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5C" w:rsidRDefault="00D2385C"/>
    <w:p w:rsidR="00D2385C" w:rsidRPr="00D2385C" w:rsidRDefault="005D3496" w:rsidP="00D2385C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61.35pt;margin-top:11.2pt;width:284.65pt;height:185.95pt;z-index:251660288" adj="950" fillcolor="black">
            <v:shadow color="#868686"/>
            <v:textpath style="font-family:&quot;Impact&quot;;v-text-kern:t" trim="t" fitpath="t" xscale="f" string="الوحدة الخامسة&#10;( المادة )&#10;"/>
          </v:shape>
        </w:pict>
      </w:r>
    </w:p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Default="00D2385C" w:rsidP="00D2385C"/>
    <w:p w:rsidR="00D2385C" w:rsidRPr="00D2385C" w:rsidRDefault="00D2385C" w:rsidP="003C18E9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الأول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spellStart"/>
      <w:r w:rsidRPr="00D2385C">
        <w:rPr>
          <w:rFonts w:cs="Simple Bold Jut Out"/>
          <w:sz w:val="44"/>
          <w:szCs w:val="44"/>
          <w:rtl/>
        </w:rPr>
        <w:t>:</w:t>
      </w:r>
      <w:proofErr w:type="spellEnd"/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3C18E9">
        <w:rPr>
          <w:rFonts w:cs="Simple Bold Jut Out" w:hint="cs"/>
          <w:sz w:val="44"/>
          <w:szCs w:val="44"/>
          <w:rtl/>
        </w:rPr>
        <w:t>الــــقـــيــاس</w:t>
      </w:r>
    </w:p>
    <w:p w:rsidR="004F05FA" w:rsidRDefault="00D2385C" w:rsidP="003C18E9">
      <w:pPr>
        <w:tabs>
          <w:tab w:val="left" w:pos="1199"/>
        </w:tabs>
        <w:jc w:val="center"/>
        <w:rPr>
          <w:rFonts w:cs="Simple Bold Jut Out" w:hint="cs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الثاني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spellStart"/>
      <w:r w:rsidRPr="00D2385C">
        <w:rPr>
          <w:rFonts w:cs="Simple Bold Jut Out"/>
          <w:sz w:val="44"/>
          <w:szCs w:val="44"/>
          <w:rtl/>
        </w:rPr>
        <w:t>:</w:t>
      </w:r>
      <w:proofErr w:type="spellEnd"/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3C18E9">
        <w:rPr>
          <w:rFonts w:cs="Simple Bold Jut Out" w:hint="cs"/>
          <w:sz w:val="44"/>
          <w:szCs w:val="44"/>
          <w:rtl/>
        </w:rPr>
        <w:t>كيف تتغير المادة</w:t>
      </w:r>
      <w:r w:rsidRPr="00D2385C">
        <w:rPr>
          <w:rFonts w:cs="Simple Bold Jut Out"/>
          <w:sz w:val="44"/>
          <w:szCs w:val="44"/>
          <w:rtl/>
        </w:rPr>
        <w:t>.</w:t>
      </w:r>
    </w:p>
    <w:p w:rsidR="00F0546A" w:rsidRDefault="003C18E9" w:rsidP="00F0546A">
      <w:pPr>
        <w:tabs>
          <w:tab w:val="left" w:pos="1199"/>
        </w:tabs>
        <w:jc w:val="center"/>
        <w:rPr>
          <w:rFonts w:cs="Simple Bold Jut Out" w:hint="cs"/>
          <w:sz w:val="44"/>
          <w:szCs w:val="44"/>
          <w:rtl/>
        </w:rPr>
      </w:pPr>
      <w:r>
        <w:rPr>
          <w:rFonts w:cs="Simple Bold Jut Out" w:hint="cs"/>
          <w:sz w:val="44"/>
          <w:szCs w:val="44"/>
          <w:rtl/>
        </w:rPr>
        <w:t xml:space="preserve">الدرس </w:t>
      </w:r>
      <w:proofErr w:type="spellStart"/>
      <w:r>
        <w:rPr>
          <w:rFonts w:cs="Simple Bold Jut Out" w:hint="cs"/>
          <w:sz w:val="44"/>
          <w:szCs w:val="44"/>
          <w:rtl/>
        </w:rPr>
        <w:t>الثالث:</w:t>
      </w:r>
      <w:proofErr w:type="spellEnd"/>
      <w:r>
        <w:rPr>
          <w:rFonts w:cs="Simple Bold Jut Out" w:hint="cs"/>
          <w:sz w:val="44"/>
          <w:szCs w:val="44"/>
          <w:rtl/>
        </w:rPr>
        <w:t xml:space="preserve"> </w:t>
      </w:r>
      <w:proofErr w:type="spellStart"/>
      <w:r>
        <w:rPr>
          <w:rFonts w:cs="Simple Bold Jut Out" w:hint="cs"/>
          <w:sz w:val="44"/>
          <w:szCs w:val="44"/>
          <w:rtl/>
        </w:rPr>
        <w:t>الــمــخــالــيــط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1468"/>
        <w:gridCol w:w="1276"/>
        <w:gridCol w:w="5778"/>
      </w:tblGrid>
      <w:tr w:rsidR="005D3496" w:rsidTr="005D3496">
        <w:tc>
          <w:tcPr>
            <w:tcW w:w="146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  <w:r w:rsidRPr="005D3496">
              <w:rPr>
                <w:rFonts w:cs="Bold Italic Art" w:hint="cs"/>
                <w:b/>
                <w:bCs/>
                <w:rtl/>
              </w:rPr>
              <w:t>رقم المهارة</w:t>
            </w:r>
          </w:p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الفترة</w:t>
            </w:r>
            <w:proofErr w:type="gramEnd"/>
          </w:p>
        </w:tc>
        <w:tc>
          <w:tcPr>
            <w:tcW w:w="577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bidi w:val="0"/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 w:hint="cs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المهارة</w:t>
            </w:r>
            <w:proofErr w:type="gramEnd"/>
          </w:p>
        </w:tc>
      </w:tr>
      <w:tr w:rsidR="005D3496" w:rsidTr="005D3496">
        <w:tc>
          <w:tcPr>
            <w:tcW w:w="1468" w:type="dxa"/>
          </w:tcPr>
          <w:p w:rsidR="005D3496" w:rsidRPr="00F0546A" w:rsidRDefault="005D3496" w:rsidP="003C18E9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2</w:t>
            </w:r>
            <w:r w:rsidR="003C18E9" w:rsidRPr="00F0546A">
              <w:rPr>
                <w:rFonts w:cs="Simple Bold Jut Out" w:hint="cs"/>
                <w:sz w:val="40"/>
                <w:szCs w:val="40"/>
                <w:rtl/>
              </w:rPr>
              <w:t>6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F0546A" w:rsidP="000C73EE">
            <w:pPr>
              <w:jc w:val="center"/>
              <w:rPr>
                <w:rFonts w:hint="cs"/>
                <w:sz w:val="28"/>
                <w:szCs w:val="28"/>
                <w:rtl/>
              </w:rPr>
            </w:pPr>
            <w:proofErr w:type="spellStart"/>
            <w:r w:rsidRPr="00AF664E">
              <w:rPr>
                <w:rFonts w:hint="cs"/>
                <w:sz w:val="28"/>
                <w:szCs w:val="28"/>
                <w:rtl/>
              </w:rPr>
              <w:t>*</w:t>
            </w:r>
            <w:proofErr w:type="spellEnd"/>
            <w:r w:rsidRPr="00AF664E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قياس بعض صفات المادة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مثل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:</w:t>
            </w:r>
            <w:proofErr w:type="spellEnd"/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الطول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المساحة , الحجم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الكثافة     الكتلة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,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الوزن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عملياً</w:t>
            </w:r>
          </w:p>
        </w:tc>
      </w:tr>
      <w:tr w:rsidR="005D3496" w:rsidTr="005D3496">
        <w:tc>
          <w:tcPr>
            <w:tcW w:w="1468" w:type="dxa"/>
          </w:tcPr>
          <w:p w:rsidR="005D3496" w:rsidRPr="00F0546A" w:rsidRDefault="005D3496" w:rsidP="003C18E9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2</w:t>
            </w:r>
            <w:r w:rsidR="003C18E9" w:rsidRPr="00F0546A">
              <w:rPr>
                <w:rFonts w:cs="Simple Bold Jut Out" w:hint="cs"/>
                <w:sz w:val="40"/>
                <w:szCs w:val="40"/>
                <w:rtl/>
              </w:rPr>
              <w:t>7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5D3496" w:rsidP="000C73EE">
            <w:pPr>
              <w:jc w:val="center"/>
              <w:rPr>
                <w:rFonts w:hint="cs"/>
                <w:b/>
                <w:bCs/>
                <w:color w:val="000000"/>
                <w:rtl/>
              </w:rPr>
            </w:pPr>
            <w:r w:rsidRPr="00F540F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3C18E9">
              <w:rPr>
                <w:rFonts w:hint="cs"/>
                <w:sz w:val="28"/>
                <w:szCs w:val="28"/>
                <w:rtl/>
              </w:rPr>
              <w:t xml:space="preserve">استنتاج </w:t>
            </w:r>
            <w:proofErr w:type="gramStart"/>
            <w:r w:rsidR="003C18E9">
              <w:rPr>
                <w:rFonts w:hint="cs"/>
                <w:sz w:val="28"/>
                <w:szCs w:val="28"/>
                <w:rtl/>
              </w:rPr>
              <w:t>عملي</w:t>
            </w:r>
            <w:proofErr w:type="gramEnd"/>
            <w:r w:rsidR="003C18E9">
              <w:rPr>
                <w:rFonts w:hint="cs"/>
                <w:sz w:val="28"/>
                <w:szCs w:val="28"/>
                <w:rtl/>
              </w:rPr>
              <w:t xml:space="preserve"> بأن التغير الحاصل في حالة المادة هو تغير فيزيائي.</w:t>
            </w:r>
          </w:p>
        </w:tc>
      </w:tr>
      <w:tr w:rsidR="005D3496" w:rsidTr="005D3496">
        <w:tc>
          <w:tcPr>
            <w:tcW w:w="1468" w:type="dxa"/>
          </w:tcPr>
          <w:p w:rsidR="005D3496" w:rsidRPr="00F0546A" w:rsidRDefault="005D3496" w:rsidP="003C18E9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2</w:t>
            </w:r>
            <w:r w:rsidR="003C18E9" w:rsidRPr="00F0546A">
              <w:rPr>
                <w:rFonts w:cs="Simple Bold Jut Out" w:hint="cs"/>
                <w:sz w:val="40"/>
                <w:szCs w:val="40"/>
                <w:rtl/>
              </w:rPr>
              <w:t>8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3C18E9" w:rsidP="000C73EE">
            <w:pPr>
              <w:tabs>
                <w:tab w:val="left" w:pos="1199"/>
              </w:tabs>
              <w:jc w:val="center"/>
              <w:rPr>
                <w:rFonts w:cs="Simple Bold Jut Out" w:hint="cs"/>
                <w:sz w:val="44"/>
                <w:szCs w:val="44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المقارنة بين التغيرات الفيزيائية والكيميائية للمادة مع التمثيل</w:t>
            </w:r>
          </w:p>
        </w:tc>
      </w:tr>
      <w:tr w:rsidR="005D3496" w:rsidTr="005D3496">
        <w:tc>
          <w:tcPr>
            <w:tcW w:w="1468" w:type="dxa"/>
          </w:tcPr>
          <w:p w:rsidR="005D3496" w:rsidRPr="00F0546A" w:rsidRDefault="005D3496" w:rsidP="003C18E9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2</w:t>
            </w:r>
            <w:r w:rsidR="003C18E9" w:rsidRPr="00F0546A">
              <w:rPr>
                <w:rFonts w:cs="Simple Bold Jut Out" w:hint="cs"/>
                <w:sz w:val="40"/>
                <w:szCs w:val="40"/>
                <w:rtl/>
              </w:rPr>
              <w:t>9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3C18E9" w:rsidRDefault="003C18E9" w:rsidP="003C18E9">
            <w:pPr>
              <w:jc w:val="center"/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التمييز بين المخلوط والمحلول مع التمثيل لكل منها</w:t>
            </w:r>
            <w:r w:rsidRPr="00D23C18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:rsidR="005D3496" w:rsidRPr="00F540FA" w:rsidRDefault="005D3496" w:rsidP="000C73EE">
            <w:pPr>
              <w:tabs>
                <w:tab w:val="left" w:pos="1199"/>
              </w:tabs>
              <w:jc w:val="center"/>
              <w:rPr>
                <w:rFonts w:cs="Simple Bold Jut Out" w:hint="cs"/>
                <w:sz w:val="44"/>
                <w:szCs w:val="44"/>
                <w:rtl/>
              </w:rPr>
            </w:pPr>
          </w:p>
        </w:tc>
      </w:tr>
      <w:tr w:rsidR="005D3496" w:rsidTr="005D3496">
        <w:tc>
          <w:tcPr>
            <w:tcW w:w="1468" w:type="dxa"/>
          </w:tcPr>
          <w:p w:rsidR="005D3496" w:rsidRPr="00F0546A" w:rsidRDefault="003C18E9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30</w:t>
            </w:r>
          </w:p>
        </w:tc>
        <w:tc>
          <w:tcPr>
            <w:tcW w:w="1276" w:type="dxa"/>
          </w:tcPr>
          <w:p w:rsidR="005D3496" w:rsidRPr="00F0546A" w:rsidRDefault="005D3496" w:rsidP="00D2385C">
            <w:pPr>
              <w:tabs>
                <w:tab w:val="left" w:pos="1199"/>
              </w:tabs>
              <w:jc w:val="center"/>
              <w:rPr>
                <w:rFonts w:cs="Simple Bold Jut Out" w:hint="cs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5D3496" w:rsidRPr="00F540FA" w:rsidRDefault="003C18E9" w:rsidP="000C73EE">
            <w:pPr>
              <w:tabs>
                <w:tab w:val="left" w:pos="1199"/>
              </w:tabs>
              <w:jc w:val="center"/>
              <w:rPr>
                <w:rFonts w:cs="Simple Bold Jut Out" w:hint="cs"/>
                <w:sz w:val="44"/>
                <w:szCs w:val="4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فصل مكونات أحد أنواع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المخاليط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عملياً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</w:tc>
      </w:tr>
    </w:tbl>
    <w:p w:rsidR="005D3496" w:rsidRPr="00D2385C" w:rsidRDefault="005D3496" w:rsidP="005D3496">
      <w:pPr>
        <w:tabs>
          <w:tab w:val="left" w:pos="1199"/>
        </w:tabs>
        <w:rPr>
          <w:rFonts w:cs="Simple Bold Jut Out" w:hint="cs"/>
          <w:sz w:val="44"/>
          <w:szCs w:val="44"/>
        </w:rPr>
      </w:pPr>
    </w:p>
    <w:sectPr w:rsidR="005D3496" w:rsidRPr="00D2385C" w:rsidSect="00D2385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2385C"/>
    <w:rsid w:val="003C18E9"/>
    <w:rsid w:val="003E3607"/>
    <w:rsid w:val="004F05FA"/>
    <w:rsid w:val="005D3496"/>
    <w:rsid w:val="00763C00"/>
    <w:rsid w:val="00A3111B"/>
    <w:rsid w:val="00D2385C"/>
    <w:rsid w:val="00E939CC"/>
    <w:rsid w:val="00F0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 Butterfly</dc:creator>
  <cp:lastModifiedBy>pink Butterfly</cp:lastModifiedBy>
  <cp:revision>3</cp:revision>
  <cp:lastPrinted>2013-02-19T21:03:00Z</cp:lastPrinted>
  <dcterms:created xsi:type="dcterms:W3CDTF">2013-02-19T22:27:00Z</dcterms:created>
  <dcterms:modified xsi:type="dcterms:W3CDTF">2013-02-19T22:37:00Z</dcterms:modified>
</cp:coreProperties>
</file>